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037" w:rsidRDefault="00D33037" w:rsidP="00D33037">
      <w:pPr>
        <w:pStyle w:val="a5"/>
        <w:jc w:val="center"/>
      </w:pPr>
      <w:proofErr w:type="spellStart"/>
      <w:r w:rsidRPr="00D33037">
        <w:t>Нэкомоногатари</w:t>
      </w:r>
      <w:proofErr w:type="spellEnd"/>
      <w:r>
        <w:t xml:space="preserve"> (белый)</w:t>
      </w:r>
    </w:p>
    <w:p w:rsidR="00D33037" w:rsidRDefault="00D33037" w:rsidP="00D33037">
      <w:pPr>
        <w:pStyle w:val="a7"/>
        <w:jc w:val="right"/>
      </w:pPr>
      <w:r>
        <w:t xml:space="preserve">Автор: </w:t>
      </w:r>
      <w:proofErr w:type="spellStart"/>
      <w:r>
        <w:t>Нисио</w:t>
      </w:r>
      <w:proofErr w:type="spellEnd"/>
      <w:r>
        <w:t xml:space="preserve"> </w:t>
      </w:r>
      <w:proofErr w:type="spellStart"/>
      <w:r>
        <w:t>Исин</w:t>
      </w:r>
      <w:proofErr w:type="spellEnd"/>
    </w:p>
    <w:p w:rsidR="00D33037" w:rsidRPr="00D33037" w:rsidRDefault="00D33037" w:rsidP="00D33037"/>
    <w:sdt>
      <w:sdtPr>
        <w:rPr>
          <w:rFonts w:eastAsiaTheme="minorEastAsia" w:cstheme="minorBidi"/>
          <w:bCs w:val="0"/>
          <w:color w:val="auto"/>
          <w:sz w:val="28"/>
          <w:szCs w:val="22"/>
          <w:lang w:bidi="ar-SA"/>
        </w:rPr>
        <w:id w:val="-406229060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D33037" w:rsidRDefault="00D33037">
          <w:pPr>
            <w:pStyle w:val="af3"/>
          </w:pPr>
          <w:r>
            <w:t>Оглавление</w:t>
          </w:r>
        </w:p>
        <w:p w:rsidR="00C23AEC" w:rsidRDefault="00D33037">
          <w:pPr>
            <w:pStyle w:val="11"/>
            <w:tabs>
              <w:tab w:val="right" w:leader="dot" w:pos="9345"/>
            </w:tabs>
            <w:rPr>
              <w:rFonts w:asciiTheme="minorHAnsi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19615167" w:history="1">
            <w:r w:rsidR="00C23AEC" w:rsidRPr="001708F8">
              <w:rPr>
                <w:rStyle w:val="af4"/>
                <w:noProof/>
              </w:rPr>
              <w:t>001</w:t>
            </w:r>
            <w:r w:rsidR="00C23AEC">
              <w:rPr>
                <w:noProof/>
                <w:webHidden/>
              </w:rPr>
              <w:tab/>
            </w:r>
            <w:r w:rsidR="00C23AEC">
              <w:rPr>
                <w:noProof/>
                <w:webHidden/>
              </w:rPr>
              <w:fldChar w:fldCharType="begin"/>
            </w:r>
            <w:r w:rsidR="00C23AEC">
              <w:rPr>
                <w:noProof/>
                <w:webHidden/>
              </w:rPr>
              <w:instrText xml:space="preserve"> PAGEREF _Toc319615167 \h </w:instrText>
            </w:r>
            <w:r w:rsidR="00C23AEC">
              <w:rPr>
                <w:noProof/>
                <w:webHidden/>
              </w:rPr>
            </w:r>
            <w:r w:rsidR="00C23AEC">
              <w:rPr>
                <w:noProof/>
                <w:webHidden/>
              </w:rPr>
              <w:fldChar w:fldCharType="separate"/>
            </w:r>
            <w:r w:rsidR="00C23AEC">
              <w:rPr>
                <w:noProof/>
                <w:webHidden/>
              </w:rPr>
              <w:t>2</w:t>
            </w:r>
            <w:r w:rsidR="00C23AEC">
              <w:rPr>
                <w:noProof/>
                <w:webHidden/>
              </w:rPr>
              <w:fldChar w:fldCharType="end"/>
            </w:r>
          </w:hyperlink>
        </w:p>
        <w:p w:rsidR="00C23AEC" w:rsidRDefault="00A6630E">
          <w:pPr>
            <w:pStyle w:val="11"/>
            <w:tabs>
              <w:tab w:val="right" w:leader="dot" w:pos="9345"/>
            </w:tabs>
            <w:rPr>
              <w:rFonts w:asciiTheme="minorHAnsi" w:hAnsiTheme="minorHAnsi"/>
              <w:noProof/>
              <w:sz w:val="22"/>
              <w:lang w:eastAsia="ru-RU"/>
            </w:rPr>
          </w:pPr>
          <w:hyperlink w:anchor="_Toc319615168" w:history="1">
            <w:r w:rsidR="00C23AEC" w:rsidRPr="001708F8">
              <w:rPr>
                <w:rStyle w:val="af4"/>
                <w:noProof/>
              </w:rPr>
              <w:t>002</w:t>
            </w:r>
            <w:r w:rsidR="00C23AEC">
              <w:rPr>
                <w:noProof/>
                <w:webHidden/>
              </w:rPr>
              <w:tab/>
            </w:r>
            <w:r w:rsidR="00C23AEC">
              <w:rPr>
                <w:noProof/>
                <w:webHidden/>
              </w:rPr>
              <w:fldChar w:fldCharType="begin"/>
            </w:r>
            <w:r w:rsidR="00C23AEC">
              <w:rPr>
                <w:noProof/>
                <w:webHidden/>
              </w:rPr>
              <w:instrText xml:space="preserve"> PAGEREF _Toc319615168 \h </w:instrText>
            </w:r>
            <w:r w:rsidR="00C23AEC">
              <w:rPr>
                <w:noProof/>
                <w:webHidden/>
              </w:rPr>
            </w:r>
            <w:r w:rsidR="00C23AEC">
              <w:rPr>
                <w:noProof/>
                <w:webHidden/>
              </w:rPr>
              <w:fldChar w:fldCharType="separate"/>
            </w:r>
            <w:r w:rsidR="00C23AEC">
              <w:rPr>
                <w:noProof/>
                <w:webHidden/>
              </w:rPr>
              <w:t>5</w:t>
            </w:r>
            <w:r w:rsidR="00C23AEC">
              <w:rPr>
                <w:noProof/>
                <w:webHidden/>
              </w:rPr>
              <w:fldChar w:fldCharType="end"/>
            </w:r>
          </w:hyperlink>
        </w:p>
        <w:p w:rsidR="00D33037" w:rsidRDefault="00D33037">
          <w:r>
            <w:rPr>
              <w:b/>
              <w:bCs/>
            </w:rPr>
            <w:fldChar w:fldCharType="end"/>
          </w:r>
        </w:p>
      </w:sdtContent>
    </w:sdt>
    <w:p w:rsidR="00D33037" w:rsidRDefault="00D33037">
      <w:pPr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br w:type="page"/>
      </w:r>
    </w:p>
    <w:p w:rsidR="00D33037" w:rsidRPr="00D33037" w:rsidRDefault="00D33037" w:rsidP="00D33037">
      <w:pPr>
        <w:pStyle w:val="1"/>
        <w:ind w:firstLine="851"/>
      </w:pPr>
      <w:bookmarkStart w:id="0" w:name="_Toc319615167"/>
      <w:r>
        <w:lastRenderedPageBreak/>
        <w:t>001</w:t>
      </w:r>
      <w:bookmarkEnd w:id="0"/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Эта история обо мне, Ханэкаве Цубасе, но я не могу рассказать её сама. Потому что не могу определить точно насколько я сама это я. Какой-нибудь великий писатель наверное подметил однажды, что если нужно размять ноги, никто не будет задумываться о пальцах на них как о части себя, в моём случае такой разминки не потребуется, ведь я </w:t>
      </w:r>
      <w:proofErr w:type="gramStart"/>
      <w:r w:rsidRPr="00D33037">
        <w:rPr>
          <w:rFonts w:cs="Times New Roman"/>
          <w:sz w:val="24"/>
          <w:szCs w:val="24"/>
        </w:rPr>
        <w:t>сомневаюсь</w:t>
      </w:r>
      <w:proofErr w:type="gramEnd"/>
      <w:r w:rsidRPr="00D33037">
        <w:rPr>
          <w:rFonts w:cs="Times New Roman"/>
          <w:sz w:val="24"/>
          <w:szCs w:val="24"/>
        </w:rPr>
        <w:t xml:space="preserve"> принадлежит ли мне моя душа.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Я — это я?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Что я такое?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Кто я такая?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Что есть я?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К примеру, на самом ли деле эта бесполезная глубокомысленная тирада может быть названа мной?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Можно </w:t>
      </w:r>
      <w:r w:rsidR="00B07CC4" w:rsidRPr="00D33037">
        <w:rPr>
          <w:rFonts w:cs="Times New Roman"/>
          <w:sz w:val="24"/>
          <w:szCs w:val="24"/>
        </w:rPr>
        <w:t>сказать,</w:t>
      </w:r>
      <w:r w:rsidRPr="00D33037">
        <w:rPr>
          <w:rFonts w:cs="Times New Roman"/>
          <w:sz w:val="24"/>
          <w:szCs w:val="24"/>
        </w:rPr>
        <w:t xml:space="preserve"> что это так, просто сказать.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Однако, это всего лишь мысль, точка зрения и не исключено, что сама память это не более чем накопитель знаний. Если меня определяет жизненный опыт, то могу ли я называть собой человека с точно таким же опытом?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Если бы существовала я вне меня, это всё ещё была бы я.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Если так, исчезнет ли та </w:t>
      </w:r>
      <w:proofErr w:type="gramStart"/>
      <w:r w:rsidRPr="00D33037">
        <w:rPr>
          <w:rFonts w:cs="Times New Roman"/>
          <w:sz w:val="24"/>
          <w:szCs w:val="24"/>
        </w:rPr>
        <w:t>я</w:t>
      </w:r>
      <w:proofErr w:type="gramEnd"/>
      <w:r w:rsidRPr="00D33037">
        <w:rPr>
          <w:rFonts w:cs="Times New Roman"/>
          <w:sz w:val="24"/>
          <w:szCs w:val="24"/>
        </w:rPr>
        <w:t xml:space="preserve"> перестав быть похожей на меня?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С самого начала имя "Ханэкава Цубаса" не было постоянным.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Я несколько раз меняла свою фамилию.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Поэтому идентифицировать саму себя по имени невозможно, ни в коей мере.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Идею о том, что имя это просто своего рода обозначение, я понимаю очень хорошо, можно сказать — на уровне физических ощущений.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Когда </w:t>
      </w:r>
      <w:r w:rsidR="00C23AEC" w:rsidRPr="00D33037">
        <w:rPr>
          <w:rFonts w:cs="Times New Roman"/>
          <w:sz w:val="24"/>
          <w:szCs w:val="24"/>
        </w:rPr>
        <w:t>столкнёшься</w:t>
      </w:r>
      <w:r w:rsidRPr="00D33037">
        <w:rPr>
          <w:rFonts w:cs="Times New Roman"/>
          <w:sz w:val="24"/>
          <w:szCs w:val="24"/>
        </w:rPr>
        <w:t xml:space="preserve"> с </w:t>
      </w:r>
      <w:proofErr w:type="spellStart"/>
      <w:r w:rsidRPr="00D33037">
        <w:rPr>
          <w:rFonts w:cs="Times New Roman"/>
          <w:sz w:val="24"/>
          <w:szCs w:val="24"/>
        </w:rPr>
        <w:t>кайи</w:t>
      </w:r>
      <w:proofErr w:type="spellEnd"/>
      <w:r w:rsidRPr="00D33037">
        <w:rPr>
          <w:rFonts w:cs="Times New Roman"/>
          <w:sz w:val="24"/>
          <w:szCs w:val="24"/>
        </w:rPr>
        <w:t xml:space="preserve"> лицом к лицу, понимание имени имеет первостепенную важность или, по крайней мере, является первым шагом, именно поэтому против самой себя мне нечего противопоставить до сих пор, </w:t>
      </w:r>
      <w:r w:rsidR="002E66D2" w:rsidRPr="00D33037">
        <w:rPr>
          <w:rFonts w:cs="Times New Roman"/>
          <w:sz w:val="24"/>
          <w:szCs w:val="24"/>
        </w:rPr>
        <w:t>возможно,</w:t>
      </w:r>
      <w:r w:rsidRPr="00D33037">
        <w:rPr>
          <w:rFonts w:cs="Times New Roman"/>
          <w:sz w:val="24"/>
          <w:szCs w:val="24"/>
        </w:rPr>
        <w:t xml:space="preserve"> потому что я не признаю собственное имя как нечто принадлежащее мне.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В таком случае я должна, прежде всего, знать собственное имя.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Знать себя как Ханэкава Цубаса.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Только так я смогу определить себя.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Когда я думаю</w:t>
      </w:r>
      <w:r w:rsidR="00BF66E7" w:rsidRPr="00BF66E7">
        <w:rPr>
          <w:rFonts w:cs="Times New Roman"/>
          <w:sz w:val="24"/>
          <w:szCs w:val="24"/>
        </w:rPr>
        <w:t>,</w:t>
      </w:r>
      <w:r w:rsidRPr="00D33037">
        <w:rPr>
          <w:rFonts w:cs="Times New Roman"/>
          <w:sz w:val="24"/>
          <w:szCs w:val="24"/>
        </w:rPr>
        <w:t xml:space="preserve"> что Арараги-кун обратит на это внимание и </w:t>
      </w:r>
      <w:r w:rsidR="00BF66E7" w:rsidRPr="00D33037">
        <w:rPr>
          <w:rFonts w:cs="Times New Roman"/>
          <w:sz w:val="24"/>
          <w:szCs w:val="24"/>
        </w:rPr>
        <w:t>начнёт</w:t>
      </w:r>
      <w:r w:rsidRPr="00D33037">
        <w:rPr>
          <w:rFonts w:cs="Times New Roman"/>
          <w:sz w:val="24"/>
          <w:szCs w:val="24"/>
        </w:rPr>
        <w:t xml:space="preserve"> приставать с вопросами, от нелепости собственного бездействия становится смешно. И когда был вампиром, и когда перестал быть человеком, и когда попал в другой мир с множеством </w:t>
      </w:r>
      <w:proofErr w:type="spellStart"/>
      <w:r w:rsidRPr="00D33037">
        <w:rPr>
          <w:rFonts w:cs="Times New Roman"/>
          <w:sz w:val="24"/>
          <w:szCs w:val="24"/>
        </w:rPr>
        <w:t>кайи</w:t>
      </w:r>
      <w:proofErr w:type="spellEnd"/>
      <w:r w:rsidRPr="00D33037">
        <w:rPr>
          <w:rFonts w:cs="Times New Roman"/>
          <w:sz w:val="24"/>
          <w:szCs w:val="24"/>
        </w:rPr>
        <w:t>, он продолжал быть Арараги Коёми, всегда оставаясь самим собой</w:t>
      </w:r>
      <w:r w:rsidR="00BF66E7" w:rsidRPr="00BF66E7">
        <w:rPr>
          <w:rFonts w:cs="Times New Roman"/>
          <w:sz w:val="24"/>
          <w:szCs w:val="24"/>
        </w:rPr>
        <w:t>,</w:t>
      </w:r>
      <w:r w:rsidRPr="00D33037">
        <w:rPr>
          <w:rFonts w:cs="Times New Roman"/>
          <w:sz w:val="24"/>
          <w:szCs w:val="24"/>
        </w:rPr>
        <w:t xml:space="preserve"> и я </w:t>
      </w:r>
      <w:r w:rsidR="00BF66E7" w:rsidRPr="00D33037">
        <w:rPr>
          <w:rFonts w:cs="Times New Roman"/>
          <w:sz w:val="24"/>
          <w:szCs w:val="24"/>
        </w:rPr>
        <w:t>смущаюсь,</w:t>
      </w:r>
      <w:r w:rsidRPr="00D33037">
        <w:rPr>
          <w:rFonts w:cs="Times New Roman"/>
          <w:sz w:val="24"/>
          <w:szCs w:val="24"/>
        </w:rPr>
        <w:t xml:space="preserve"> когда думаю об этом. Может </w:t>
      </w:r>
      <w:r w:rsidR="00BF66E7" w:rsidRPr="00D33037">
        <w:rPr>
          <w:rFonts w:cs="Times New Roman"/>
          <w:sz w:val="24"/>
          <w:szCs w:val="24"/>
        </w:rPr>
        <w:t>быть,</w:t>
      </w:r>
      <w:r w:rsidRPr="00D33037">
        <w:rPr>
          <w:rFonts w:cs="Times New Roman"/>
          <w:sz w:val="24"/>
          <w:szCs w:val="24"/>
        </w:rPr>
        <w:t xml:space="preserve"> он не осознаёт этого. Но, не смотря на это, всем </w:t>
      </w:r>
      <w:r w:rsidRPr="00D33037">
        <w:rPr>
          <w:rFonts w:cs="Times New Roman"/>
          <w:sz w:val="24"/>
          <w:szCs w:val="24"/>
        </w:rPr>
        <w:lastRenderedPageBreak/>
        <w:t>окружающим его ясно как день, что он продолжит оставаться собой в любое время, пусть даже и не понимает этого.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Ему не нужно это понимать.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Арараги </w:t>
      </w:r>
      <w:r w:rsidR="00BF66E7">
        <w:rPr>
          <w:rFonts w:cs="Times New Roman"/>
          <w:sz w:val="24"/>
          <w:szCs w:val="24"/>
        </w:rPr>
        <w:t>Коё</w:t>
      </w:r>
      <w:r w:rsidR="00BF66E7" w:rsidRPr="00D33037">
        <w:rPr>
          <w:rFonts w:cs="Times New Roman"/>
          <w:sz w:val="24"/>
          <w:szCs w:val="24"/>
        </w:rPr>
        <w:t>ми,</w:t>
      </w:r>
      <w:r w:rsidRPr="00D33037">
        <w:rPr>
          <w:rFonts w:cs="Times New Roman"/>
          <w:sz w:val="24"/>
          <w:szCs w:val="24"/>
        </w:rPr>
        <w:t xml:space="preserve"> </w:t>
      </w:r>
      <w:r w:rsidR="00BF66E7" w:rsidRPr="00D33037">
        <w:rPr>
          <w:rFonts w:cs="Times New Roman"/>
          <w:sz w:val="24"/>
          <w:szCs w:val="24"/>
        </w:rPr>
        <w:t>несомненно,</w:t>
      </w:r>
      <w:r w:rsidRPr="00D33037">
        <w:rPr>
          <w:rFonts w:cs="Times New Roman"/>
          <w:sz w:val="24"/>
          <w:szCs w:val="24"/>
        </w:rPr>
        <w:t xml:space="preserve"> останется Арараги Коёми.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Поэтому он может рассказывать свою историю.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Поэтому я люблю его.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Ханэкава Цубаса любит Арараги Коёми.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Говоря о себе, я могу начать только с этого момента. С той части себя, в которой </w:t>
      </w:r>
      <w:proofErr w:type="gramStart"/>
      <w:r w:rsidRPr="00D33037">
        <w:rPr>
          <w:rFonts w:cs="Times New Roman"/>
          <w:sz w:val="24"/>
          <w:szCs w:val="24"/>
        </w:rPr>
        <w:t>уверена</w:t>
      </w:r>
      <w:proofErr w:type="gramEnd"/>
      <w:r w:rsidRPr="00D33037">
        <w:rPr>
          <w:rFonts w:cs="Times New Roman"/>
          <w:sz w:val="24"/>
          <w:szCs w:val="24"/>
        </w:rPr>
        <w:t>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Для моей истории этого будет достаточно.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proofErr w:type="gramStart"/>
      <w:r w:rsidRPr="00D33037">
        <w:rPr>
          <w:rFonts w:cs="Times New Roman"/>
          <w:sz w:val="24"/>
          <w:szCs w:val="24"/>
        </w:rPr>
        <w:t xml:space="preserve">Из шестидесяти рассказов о приключениях Шерлока Холмса, детективов, созданных великим классиком детективного жанра сэром Артуром Конан Дойлом есть только два, в которых повествование </w:t>
      </w:r>
      <w:r w:rsidR="00C23AEC" w:rsidRPr="00D33037">
        <w:rPr>
          <w:rFonts w:cs="Times New Roman"/>
          <w:sz w:val="24"/>
          <w:szCs w:val="24"/>
        </w:rPr>
        <w:t>ведётся</w:t>
      </w:r>
      <w:r w:rsidRPr="00D33037">
        <w:rPr>
          <w:rFonts w:cs="Times New Roman"/>
          <w:sz w:val="24"/>
          <w:szCs w:val="24"/>
        </w:rPr>
        <w:t xml:space="preserve"> самим Холмсом, а не его помощником Ватсоном.</w:t>
      </w:r>
      <w:proofErr w:type="gramEnd"/>
      <w:r w:rsidRPr="00D33037">
        <w:rPr>
          <w:rFonts w:cs="Times New Roman"/>
          <w:sz w:val="24"/>
          <w:szCs w:val="24"/>
        </w:rPr>
        <w:t xml:space="preserve"> Это спорные среди поклонников произведения, но </w:t>
      </w:r>
      <w:proofErr w:type="gramStart"/>
      <w:r w:rsidRPr="00D33037">
        <w:rPr>
          <w:rFonts w:cs="Times New Roman"/>
          <w:sz w:val="24"/>
          <w:szCs w:val="24"/>
        </w:rPr>
        <w:t>в начале</w:t>
      </w:r>
      <w:proofErr w:type="gramEnd"/>
      <w:r w:rsidRPr="00D33037">
        <w:rPr>
          <w:rFonts w:cs="Times New Roman"/>
          <w:sz w:val="24"/>
          <w:szCs w:val="24"/>
        </w:rPr>
        <w:t xml:space="preserve"> о</w:t>
      </w:r>
      <w:r>
        <w:rPr>
          <w:rFonts w:cs="Times New Roman"/>
          <w:sz w:val="24"/>
          <w:szCs w:val="24"/>
        </w:rPr>
        <w:t xml:space="preserve">дного </w:t>
      </w:r>
      <w:r w:rsidR="00C23AEC">
        <w:rPr>
          <w:rFonts w:cs="Times New Roman"/>
          <w:sz w:val="24"/>
          <w:szCs w:val="24"/>
        </w:rPr>
        <w:t>из этих рассказов, «Человек с белы</w:t>
      </w:r>
      <w:r>
        <w:rPr>
          <w:rFonts w:cs="Times New Roman"/>
          <w:sz w:val="24"/>
          <w:szCs w:val="24"/>
        </w:rPr>
        <w:t>м лицом»</w:t>
      </w:r>
      <w:r w:rsidRPr="00D33037">
        <w:rPr>
          <w:rFonts w:cs="Times New Roman"/>
          <w:sz w:val="24"/>
          <w:szCs w:val="24"/>
        </w:rPr>
        <w:t>, Холмс говорит следующее: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</w:t>
      </w:r>
      <w:r w:rsidRPr="00D33037">
        <w:rPr>
          <w:rFonts w:cs="Times New Roman"/>
          <w:sz w:val="24"/>
          <w:szCs w:val="24"/>
        </w:rPr>
        <w:t>Мой друг Уотсон не отличает</w:t>
      </w:r>
      <w:r>
        <w:rPr>
          <w:rFonts w:cs="Times New Roman"/>
          <w:sz w:val="24"/>
          <w:szCs w:val="24"/>
        </w:rPr>
        <w:t>ся глубиной ума, зато упрямства</w:t>
      </w:r>
      <w:r w:rsidR="00C23AEC">
        <w:rPr>
          <w:rFonts w:cs="Times New Roman"/>
          <w:sz w:val="24"/>
          <w:szCs w:val="24"/>
        </w:rPr>
        <w:t xml:space="preserve"> </w:t>
      </w:r>
      <w:r w:rsidRPr="00D33037">
        <w:rPr>
          <w:rFonts w:cs="Times New Roman"/>
          <w:sz w:val="24"/>
          <w:szCs w:val="24"/>
        </w:rPr>
        <w:t xml:space="preserve">ему не занимать. Вот </w:t>
      </w:r>
      <w:proofErr w:type="gramStart"/>
      <w:r w:rsidRPr="00D33037">
        <w:rPr>
          <w:rFonts w:cs="Times New Roman"/>
          <w:sz w:val="24"/>
          <w:szCs w:val="24"/>
        </w:rPr>
        <w:t>уже</w:t>
      </w:r>
      <w:proofErr w:type="gramEnd"/>
      <w:r w:rsidRPr="00D33037">
        <w:rPr>
          <w:rFonts w:cs="Times New Roman"/>
          <w:sz w:val="24"/>
          <w:szCs w:val="24"/>
        </w:rPr>
        <w:t xml:space="preserve"> сколько времени он уговаривает меня описать одно из моих дел. Впрочем, я сам, пожалуй, дал ему повод докучать мне этой просьбой, ибо не раз говорил, что его рассказы поверхностны и что он потворствует вкусам публики, вместо того чтобы</w:t>
      </w:r>
      <w:r>
        <w:rPr>
          <w:rFonts w:cs="Times New Roman"/>
          <w:sz w:val="24"/>
          <w:szCs w:val="24"/>
        </w:rPr>
        <w:t xml:space="preserve"> строго придерживаться истины. «Попробуйте сами, Холмс!»</w:t>
      </w:r>
      <w:r w:rsidRPr="00D33037">
        <w:rPr>
          <w:rFonts w:cs="Times New Roman"/>
          <w:sz w:val="24"/>
          <w:szCs w:val="24"/>
        </w:rPr>
        <w:t xml:space="preserve"> — обычно отвечал он, и, должен признаться, едва взяв в руки перо, я уже испытываю желание изложить эту историю так, </w:t>
      </w:r>
      <w:r>
        <w:rPr>
          <w:rFonts w:cs="Times New Roman"/>
          <w:sz w:val="24"/>
          <w:szCs w:val="24"/>
        </w:rPr>
        <w:t>чтобы она понравилась читателю</w:t>
      </w:r>
      <w:proofErr w:type="gramStart"/>
      <w:r>
        <w:rPr>
          <w:rFonts w:cs="Times New Roman"/>
          <w:sz w:val="24"/>
          <w:szCs w:val="24"/>
        </w:rPr>
        <w:t>.»</w:t>
      </w:r>
      <w:proofErr w:type="gramEnd"/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Как и все, я была под впечатлением от того, насколько Холмс превосходит обычных людей и каждый раз с восхищением читала о его похождениях, поэтому была сильно </w:t>
      </w:r>
      <w:r w:rsidR="00BF66E7" w:rsidRPr="00D33037">
        <w:rPr>
          <w:rFonts w:cs="Times New Roman"/>
          <w:sz w:val="24"/>
          <w:szCs w:val="24"/>
        </w:rPr>
        <w:t>удивлена,</w:t>
      </w:r>
      <w:r w:rsidRPr="00D33037">
        <w:rPr>
          <w:rFonts w:cs="Times New Roman"/>
          <w:sz w:val="24"/>
          <w:szCs w:val="24"/>
        </w:rPr>
        <w:t xml:space="preserve"> когда услышала его "настоящий голос".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Честно говоря, я была разочарована.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Как тот, кто всё это время казался мне сверхчеловеком, может быть таким человечным? Было такое чувство, будто меня предали.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Такова была разница между самим Холмсом и тем сверхчеловеком, которого описывал Ватсон.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любом случае, через «</w:t>
      </w:r>
      <w:r w:rsidRPr="00D33037">
        <w:rPr>
          <w:rFonts w:cs="Times New Roman"/>
          <w:sz w:val="24"/>
          <w:szCs w:val="24"/>
        </w:rPr>
        <w:t>Попробуйте сами</w:t>
      </w:r>
      <w:r>
        <w:rPr>
          <w:rFonts w:cs="Times New Roman"/>
          <w:sz w:val="24"/>
          <w:szCs w:val="24"/>
        </w:rPr>
        <w:t>»</w:t>
      </w:r>
      <w:r w:rsidRPr="00D33037">
        <w:rPr>
          <w:rFonts w:cs="Times New Roman"/>
          <w:sz w:val="24"/>
          <w:szCs w:val="24"/>
        </w:rPr>
        <w:t xml:space="preserve"> от помощника к сыщику, два этих рассказа были опубликованы, поэтому я с самого начала </w:t>
      </w:r>
      <w:r w:rsidR="00857848" w:rsidRPr="00D33037">
        <w:rPr>
          <w:rFonts w:cs="Times New Roman"/>
          <w:sz w:val="24"/>
          <w:szCs w:val="24"/>
        </w:rPr>
        <w:t>сказала,</w:t>
      </w:r>
      <w:r w:rsidRPr="00D33037">
        <w:rPr>
          <w:rFonts w:cs="Times New Roman"/>
          <w:sz w:val="24"/>
          <w:szCs w:val="24"/>
        </w:rPr>
        <w:t xml:space="preserve"> что эта история будет моей.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Она даст понять, что я вовсе не та святая, какой описывает меня Арараги-кун, а обычный человек.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lastRenderedPageBreak/>
        <w:t>О том, что я кошка и тигр.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И о том, что я человек, о разочаровании, история о предательстве.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 xml:space="preserve">Не </w:t>
      </w:r>
      <w:r w:rsidR="00AD69AD" w:rsidRPr="00D33037">
        <w:rPr>
          <w:rFonts w:cs="Times New Roman"/>
          <w:sz w:val="24"/>
          <w:szCs w:val="24"/>
        </w:rPr>
        <w:t>думаю,</w:t>
      </w:r>
      <w:r w:rsidRPr="00D33037">
        <w:rPr>
          <w:rFonts w:cs="Times New Roman"/>
          <w:sz w:val="24"/>
          <w:szCs w:val="24"/>
        </w:rPr>
        <w:t xml:space="preserve"> что являюсь столь же умелым рассказчиком, как Арараги-кун, но приложу все необходимые усилия. Так, как описывают собственную жизнь.</w:t>
      </w:r>
    </w:p>
    <w:p w:rsidR="00D33037" w:rsidRP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Что ж…</w:t>
      </w:r>
    </w:p>
    <w:p w:rsidR="00D33037" w:rsidRDefault="00D33037" w:rsidP="00D33037">
      <w:pPr>
        <w:ind w:firstLine="851"/>
        <w:rPr>
          <w:rFonts w:cs="Times New Roman"/>
          <w:sz w:val="24"/>
          <w:szCs w:val="24"/>
        </w:rPr>
      </w:pPr>
      <w:r w:rsidRPr="00D33037">
        <w:rPr>
          <w:rFonts w:cs="Times New Roman"/>
          <w:sz w:val="24"/>
          <w:szCs w:val="24"/>
        </w:rPr>
        <w:t>Настало время пробудиться от кошмарного сна.</w:t>
      </w:r>
    </w:p>
    <w:p w:rsidR="00D33037" w:rsidRDefault="00D33037" w:rsidP="00D33037">
      <w:pPr>
        <w:ind w:firstLine="85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600628" w:rsidRDefault="00D33037" w:rsidP="00D33037">
      <w:pPr>
        <w:pStyle w:val="1"/>
        <w:ind w:firstLine="851"/>
      </w:pPr>
      <w:bookmarkStart w:id="1" w:name="_Toc319615168"/>
      <w:r>
        <w:lastRenderedPageBreak/>
        <w:t>002</w:t>
      </w:r>
      <w:bookmarkEnd w:id="1"/>
    </w:p>
    <w:p w:rsidR="0057517F" w:rsidRPr="009D18BD" w:rsidRDefault="0057517F" w:rsidP="00472AC2">
      <w:pPr>
        <w:ind w:firstLine="851"/>
        <w:rPr>
          <w:sz w:val="24"/>
        </w:rPr>
      </w:pPr>
      <w:r w:rsidRPr="009D18BD">
        <w:rPr>
          <w:sz w:val="24"/>
        </w:rPr>
        <w:t>По слухам, младшие сёстры Арараги-куна, Карэн-</w:t>
      </w:r>
      <w:proofErr w:type="spellStart"/>
      <w:r w:rsidRPr="009D18BD">
        <w:rPr>
          <w:sz w:val="24"/>
        </w:rPr>
        <w:t>тян</w:t>
      </w:r>
      <w:proofErr w:type="spellEnd"/>
      <w:r w:rsidRPr="009D18BD">
        <w:rPr>
          <w:sz w:val="24"/>
        </w:rPr>
        <w:t xml:space="preserve"> и </w:t>
      </w:r>
      <w:proofErr w:type="spellStart"/>
      <w:r w:rsidRPr="009D18BD">
        <w:rPr>
          <w:sz w:val="24"/>
        </w:rPr>
        <w:t>Цукихи-тян</w:t>
      </w:r>
      <w:proofErr w:type="spellEnd"/>
      <w:r w:rsidRPr="009D18BD">
        <w:rPr>
          <w:sz w:val="24"/>
        </w:rPr>
        <w:t>, регулярно будят его по утрам. Будний ли это день, праздник ли, — они обязательно придут, чтобы разбудить его. Арараги-куну это, видимо, доставляет значительные неудобства, но я думаю, что это скорее «хорошее отношение между братом и сёстрами».</w:t>
      </w:r>
    </w:p>
    <w:p w:rsidR="0057517F" w:rsidRPr="009D18BD" w:rsidRDefault="0057517F" w:rsidP="00472AC2">
      <w:pPr>
        <w:ind w:firstLine="851"/>
        <w:rPr>
          <w:sz w:val="24"/>
        </w:rPr>
      </w:pPr>
      <w:r w:rsidRPr="009D18BD">
        <w:rPr>
          <w:sz w:val="24"/>
        </w:rPr>
        <w:t>Сказать по правде, я завидую.</w:t>
      </w:r>
    </w:p>
    <w:p w:rsidR="0057517F" w:rsidRPr="009D18BD" w:rsidRDefault="0057517F" w:rsidP="00472AC2">
      <w:pPr>
        <w:ind w:firstLine="851"/>
        <w:rPr>
          <w:sz w:val="24"/>
        </w:rPr>
      </w:pPr>
      <w:r w:rsidRPr="009D18BD">
        <w:rPr>
          <w:sz w:val="24"/>
        </w:rPr>
        <w:t>Действительно, очень.</w:t>
      </w:r>
    </w:p>
    <w:p w:rsidR="0057517F" w:rsidRPr="009D18BD" w:rsidRDefault="0057517F" w:rsidP="00472AC2">
      <w:pPr>
        <w:ind w:firstLine="851"/>
        <w:rPr>
          <w:sz w:val="24"/>
        </w:rPr>
      </w:pPr>
      <w:r w:rsidRPr="009D18BD">
        <w:rPr>
          <w:sz w:val="24"/>
        </w:rPr>
        <w:t>Много ли на свете таких нежно любимых старших братьев, которых вот так будят каждое утро? Впрочем, в этой ситуации я скорее завидую не Арараги-куну, а Карэн-</w:t>
      </w:r>
      <w:proofErr w:type="spellStart"/>
      <w:r w:rsidRPr="009D18BD">
        <w:rPr>
          <w:sz w:val="24"/>
        </w:rPr>
        <w:t>тян</w:t>
      </w:r>
      <w:proofErr w:type="spellEnd"/>
      <w:r w:rsidRPr="009D18BD">
        <w:rPr>
          <w:sz w:val="24"/>
        </w:rPr>
        <w:t xml:space="preserve"> и </w:t>
      </w:r>
      <w:proofErr w:type="spellStart"/>
      <w:r w:rsidRPr="009D18BD">
        <w:rPr>
          <w:sz w:val="24"/>
        </w:rPr>
        <w:t>Цукихи-тян</w:t>
      </w:r>
      <w:proofErr w:type="spellEnd"/>
      <w:r w:rsidRPr="009D18BD">
        <w:rPr>
          <w:sz w:val="24"/>
        </w:rPr>
        <w:t>, потому что они видят его спящее лицо.</w:t>
      </w:r>
    </w:p>
    <w:p w:rsidR="0057517F" w:rsidRPr="009D18BD" w:rsidRDefault="0057517F" w:rsidP="00472AC2">
      <w:pPr>
        <w:ind w:firstLine="851"/>
        <w:rPr>
          <w:sz w:val="24"/>
        </w:rPr>
      </w:pPr>
      <w:r w:rsidRPr="009D18BD">
        <w:rPr>
          <w:sz w:val="24"/>
        </w:rPr>
        <w:t>Я очень завидую.</w:t>
      </w:r>
    </w:p>
    <w:p w:rsidR="0057517F" w:rsidRPr="009D18BD" w:rsidRDefault="0057517F" w:rsidP="00472AC2">
      <w:pPr>
        <w:ind w:firstLine="851"/>
        <w:rPr>
          <w:sz w:val="24"/>
        </w:rPr>
      </w:pPr>
      <w:r w:rsidRPr="009D18BD">
        <w:rPr>
          <w:sz w:val="24"/>
        </w:rPr>
        <w:t>Очень, очень.</w:t>
      </w:r>
    </w:p>
    <w:p w:rsidR="0057517F" w:rsidRPr="009D18BD" w:rsidRDefault="0057517F" w:rsidP="00472AC2">
      <w:pPr>
        <w:ind w:firstLine="851"/>
        <w:rPr>
          <w:sz w:val="24"/>
        </w:rPr>
      </w:pPr>
      <w:r w:rsidRPr="009D18BD">
        <w:rPr>
          <w:sz w:val="24"/>
        </w:rPr>
        <w:t>Что же насчёт того, как просыпаюсь я, Ханэкава Цубаса,</w:t>
      </w:r>
      <w:r w:rsidR="00472AC2" w:rsidRPr="009D18BD">
        <w:rPr>
          <w:sz w:val="24"/>
        </w:rPr>
        <w:t xml:space="preserve"> так же, как Арараги-куна будят сёстры, по утрам меня будит Румба.</w:t>
      </w:r>
    </w:p>
    <w:p w:rsidR="00472AC2" w:rsidRPr="009D18BD" w:rsidRDefault="00472AC2" w:rsidP="00472AC2">
      <w:pPr>
        <w:ind w:firstLine="851"/>
        <w:rPr>
          <w:sz w:val="24"/>
        </w:rPr>
      </w:pPr>
      <w:r w:rsidRPr="009D18BD">
        <w:rPr>
          <w:sz w:val="24"/>
        </w:rPr>
        <w:t xml:space="preserve">Румба это, конечно же, не кличка кошки семьи Ханэкава, и не Ханэкава Румба — необычное имя моей младшей сестры, это всего лишь робот-пылесос фирмы </w:t>
      </w:r>
      <w:r w:rsidRPr="009D18BD">
        <w:rPr>
          <w:sz w:val="24"/>
          <w:lang w:val="en-US"/>
        </w:rPr>
        <w:t>iRobot</w:t>
      </w:r>
      <w:r w:rsidRPr="009D18BD">
        <w:rPr>
          <w:sz w:val="24"/>
        </w:rPr>
        <w:t xml:space="preserve">, модель </w:t>
      </w:r>
      <w:r w:rsidRPr="009D18BD">
        <w:rPr>
          <w:sz w:val="24"/>
          <w:lang w:val="en-US"/>
        </w:rPr>
        <w:t>Roomba</w:t>
      </w:r>
      <w:r w:rsidRPr="009D18BD">
        <w:rPr>
          <w:sz w:val="24"/>
        </w:rPr>
        <w:t xml:space="preserve"> 577.</w:t>
      </w:r>
    </w:p>
    <w:p w:rsidR="00472AC2" w:rsidRPr="009D18BD" w:rsidRDefault="00472AC2" w:rsidP="00472AC2">
      <w:pPr>
        <w:ind w:firstLine="851"/>
        <w:rPr>
          <w:sz w:val="24"/>
        </w:rPr>
      </w:pPr>
      <w:r w:rsidRPr="009D18BD">
        <w:rPr>
          <w:sz w:val="24"/>
        </w:rPr>
        <w:t>Каждый день этот пылесос</w:t>
      </w:r>
      <w:r w:rsidRPr="009D18BD">
        <w:rPr>
          <w:rStyle w:val="afd"/>
          <w:sz w:val="24"/>
        </w:rPr>
        <w:footnoteReference w:id="1"/>
      </w:r>
      <w:r w:rsidRPr="009D18BD">
        <w:rPr>
          <w:sz w:val="24"/>
        </w:rPr>
        <w:t xml:space="preserve"> автоматически включается по таймеру в шесть утра, я просыпаюсь, когда он толкает мою голову.</w:t>
      </w:r>
    </w:p>
    <w:p w:rsidR="00472AC2" w:rsidRPr="009D18BD" w:rsidRDefault="00472AC2" w:rsidP="00472AC2">
      <w:pPr>
        <w:ind w:firstLine="851"/>
        <w:rPr>
          <w:sz w:val="24"/>
        </w:rPr>
      </w:pPr>
      <w:r w:rsidRPr="009D18BD">
        <w:rPr>
          <w:sz w:val="24"/>
        </w:rPr>
        <w:t>Весьма освежающе.</w:t>
      </w:r>
    </w:p>
    <w:p w:rsidR="00472AC2" w:rsidRPr="009D18BD" w:rsidRDefault="00FB21D3" w:rsidP="00472AC2">
      <w:pPr>
        <w:ind w:firstLine="851"/>
        <w:rPr>
          <w:sz w:val="24"/>
        </w:rPr>
      </w:pPr>
      <w:proofErr w:type="gramStart"/>
      <w:r w:rsidRPr="009D18BD">
        <w:rPr>
          <w:sz w:val="24"/>
        </w:rPr>
        <w:t>Тем не менее, Румба, как и все без исключения пылесосы, довольно шумит в процессе уборки, так что я уже не сплю, когда он въезжает в коридор, приближаясь ко мне, но специально лежу с закрытыми глазами и жду до тех пор, пока он не толкнёт мою голову, только тогда по-настоящему просыпаясь, можно назвать это моим заветным</w:t>
      </w:r>
      <w:r w:rsidRPr="009D18BD">
        <w:rPr>
          <w:rStyle w:val="afd"/>
          <w:sz w:val="24"/>
        </w:rPr>
        <w:footnoteReference w:id="2"/>
      </w:r>
      <w:r w:rsidRPr="009D18BD">
        <w:rPr>
          <w:sz w:val="24"/>
        </w:rPr>
        <w:t xml:space="preserve"> «желанием быть кем-нибудь разбуженной», или</w:t>
      </w:r>
      <w:proofErr w:type="gramEnd"/>
      <w:r w:rsidRPr="009D18BD">
        <w:rPr>
          <w:sz w:val="24"/>
        </w:rPr>
        <w:t xml:space="preserve"> просто «желанием быть разбуженной». </w:t>
      </w:r>
    </w:p>
    <w:p w:rsidR="00FB21D3" w:rsidRPr="009D18BD" w:rsidRDefault="00FB21D3" w:rsidP="00472AC2">
      <w:pPr>
        <w:ind w:firstLine="851"/>
        <w:rPr>
          <w:sz w:val="24"/>
        </w:rPr>
      </w:pPr>
      <w:r w:rsidRPr="009D18BD">
        <w:rPr>
          <w:sz w:val="24"/>
        </w:rPr>
        <w:t>Можно сказать, что в такие моменты я похожа на спящую принцессу.</w:t>
      </w:r>
    </w:p>
    <w:p w:rsidR="00FB21D3" w:rsidRPr="009D18BD" w:rsidRDefault="00FB21D3" w:rsidP="00472AC2">
      <w:pPr>
        <w:ind w:firstLine="851"/>
        <w:rPr>
          <w:sz w:val="24"/>
        </w:rPr>
      </w:pPr>
      <w:r w:rsidRPr="009D18BD">
        <w:rPr>
          <w:sz w:val="24"/>
        </w:rPr>
        <w:t>Нет, не то, что я хотела бы, чтобы моим принцем был пылесос.</w:t>
      </w:r>
    </w:p>
    <w:p w:rsidR="00FB21D3" w:rsidRPr="009D18BD" w:rsidRDefault="00FB21D3" w:rsidP="00472AC2">
      <w:pPr>
        <w:ind w:firstLine="851"/>
        <w:rPr>
          <w:sz w:val="24"/>
        </w:rPr>
      </w:pPr>
      <w:r w:rsidRPr="009D18BD">
        <w:rPr>
          <w:sz w:val="24"/>
        </w:rPr>
        <w:t>Спящая принцесса я сама для себя.</w:t>
      </w:r>
    </w:p>
    <w:p w:rsidR="00FB21D3" w:rsidRPr="009D18BD" w:rsidRDefault="00FB21D3" w:rsidP="00472AC2">
      <w:pPr>
        <w:ind w:firstLine="851"/>
        <w:rPr>
          <w:sz w:val="24"/>
        </w:rPr>
      </w:pPr>
      <w:proofErr w:type="gramStart"/>
      <w:r w:rsidRPr="009D18BD">
        <w:rPr>
          <w:sz w:val="24"/>
        </w:rPr>
        <w:t xml:space="preserve">Даже по отношению к делающему уборку в коридоре Румбе, кто-то спящий посреди дороги наверняка является серьёзной проблемой. </w:t>
      </w:r>
      <w:proofErr w:type="gramEnd"/>
    </w:p>
    <w:p w:rsidR="00472AC2" w:rsidRPr="009D18BD" w:rsidRDefault="000F7BC8" w:rsidP="00472AC2">
      <w:pPr>
        <w:ind w:firstLine="851"/>
        <w:rPr>
          <w:sz w:val="24"/>
        </w:rPr>
      </w:pPr>
      <w:r w:rsidRPr="009D18BD">
        <w:rPr>
          <w:sz w:val="24"/>
        </w:rPr>
        <w:t>Да, я сплю в коридоре.</w:t>
      </w:r>
    </w:p>
    <w:p w:rsidR="000F7BC8" w:rsidRPr="009D18BD" w:rsidRDefault="000F7BC8" w:rsidP="00472AC2">
      <w:pPr>
        <w:ind w:firstLine="851"/>
        <w:rPr>
          <w:sz w:val="24"/>
        </w:rPr>
      </w:pPr>
      <w:r w:rsidRPr="009D18BD">
        <w:rPr>
          <w:sz w:val="24"/>
        </w:rPr>
        <w:t xml:space="preserve">На втором этаже частного особняка, там расстелен </w:t>
      </w:r>
      <w:proofErr w:type="spellStart"/>
      <w:r w:rsidRPr="009D18BD">
        <w:rPr>
          <w:sz w:val="24"/>
        </w:rPr>
        <w:t>футон</w:t>
      </w:r>
      <w:proofErr w:type="spellEnd"/>
      <w:r w:rsidRPr="009D18BD">
        <w:rPr>
          <w:sz w:val="24"/>
        </w:rPr>
        <w:t>, на котором я сплю.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>Я считала это чем-то обычным, вполне естественным, но не похоже, что это так.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lastRenderedPageBreak/>
        <w:t xml:space="preserve"> С тех пор как потеряла единственного друга, с которым могла поговорить откровенно, я не особенно много говорю об этом.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При всём том, не думаю, что теперь захочу спать в собственной постели.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Это стало </w:t>
      </w:r>
      <w:proofErr w:type="spellStart"/>
      <w:r w:rsidRPr="009D18BD">
        <w:rPr>
          <w:sz w:val="24"/>
        </w:rPr>
        <w:t>нечтом</w:t>
      </w:r>
      <w:proofErr w:type="spellEnd"/>
      <w:r w:rsidRPr="009D18BD">
        <w:rPr>
          <w:sz w:val="24"/>
        </w:rPr>
        <w:t xml:space="preserve"> привычным.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Поэтому я не хочу ничего менять.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Не то чтобы я никогда не хотела собственную комнату, даже решила обсудить это с одноклассницей, с которой успела подружиться, </w:t>
      </w:r>
      <w:proofErr w:type="spellStart"/>
      <w:r w:rsidRPr="009D18BD">
        <w:rPr>
          <w:sz w:val="24"/>
        </w:rPr>
        <w:t>Сэндзёгахарой</w:t>
      </w:r>
      <w:proofErr w:type="spellEnd"/>
      <w:r w:rsidRPr="009D18BD">
        <w:rPr>
          <w:sz w:val="24"/>
        </w:rPr>
        <w:t>-сан, полагая, что она подойдёт</w:t>
      </w:r>
      <w:r w:rsidRPr="009D18BD">
        <w:rPr>
          <w:rStyle w:val="afd"/>
          <w:sz w:val="24"/>
        </w:rPr>
        <w:footnoteReference w:id="3"/>
      </w:r>
      <w:r w:rsidRPr="009D18BD">
        <w:rPr>
          <w:sz w:val="24"/>
        </w:rPr>
        <w:t xml:space="preserve"> на роль того, с кем можно поговорить об этом.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"О чём ты? — сказала она. — С самого начала в моём доме даже прихожей не было".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По отношению к </w:t>
      </w:r>
      <w:proofErr w:type="spellStart"/>
      <w:r w:rsidRPr="009D18BD">
        <w:rPr>
          <w:sz w:val="24"/>
        </w:rPr>
        <w:t>Сэндзёгахаре</w:t>
      </w:r>
      <w:proofErr w:type="spellEnd"/>
      <w:r w:rsidRPr="009D18BD">
        <w:rPr>
          <w:sz w:val="24"/>
        </w:rPr>
        <w:t>-сан, которая долгое время жила в однокомнатной квартире со своими родителями, это может выглядеть как показное сочувствие, но у меня не было таких намерений.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Нет.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Не так.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Возможно, я не считаю этот дом "местом для себя". 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Возможно, подобно тому, как животные обходят стороной помеченные территории, я держу дистанцию с этим домом.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Заметаю собственные следы.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Не хочу оставлять их в этом месте.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Возможно, причина в этом.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…отбросив предположения и догадки насчёт собственной души и всё то, о чём могу сказать "возможно": "Пожалуй, нет смысла так глубоко задумываться над этим сейчас, ведь через несколько месяцев мне будет совершенно всё равно", — говорю </w:t>
      </w:r>
      <w:proofErr w:type="gramStart"/>
      <w:r w:rsidRPr="009D18BD">
        <w:rPr>
          <w:sz w:val="24"/>
        </w:rPr>
        <w:t>я</w:t>
      </w:r>
      <w:proofErr w:type="gramEnd"/>
      <w:r w:rsidRPr="009D18BD">
        <w:rPr>
          <w:sz w:val="24"/>
        </w:rPr>
        <w:t xml:space="preserve"> себе застилая </w:t>
      </w:r>
      <w:proofErr w:type="spellStart"/>
      <w:r w:rsidRPr="009D18BD">
        <w:rPr>
          <w:sz w:val="24"/>
        </w:rPr>
        <w:t>футон</w:t>
      </w:r>
      <w:proofErr w:type="spellEnd"/>
      <w:r w:rsidRPr="009D18BD">
        <w:rPr>
          <w:sz w:val="24"/>
        </w:rPr>
        <w:t>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У меня нет проблем с ежедневным пробуждением.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Вернее, для меня непонятно ощущение "полусна".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Переключатель</w:t>
      </w:r>
      <w:r w:rsidRPr="009D18BD">
        <w:rPr>
          <w:rStyle w:val="afd"/>
          <w:sz w:val="24"/>
        </w:rPr>
        <w:footnoteReference w:id="4"/>
      </w:r>
      <w:r w:rsidRPr="009D18BD">
        <w:rPr>
          <w:sz w:val="24"/>
        </w:rPr>
        <w:t xml:space="preserve"> состояний моего сознания видимо работает слишком чётко.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Если бы только я могла засыпать, почувствовав себя сонной.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Я так думаю.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"Наверняка это потому, что мои ощущения отличаются от ощущений других людей. Даже Арараги-кун часто говорит мне об этом: "То, что ты делаешь вполне </w:t>
      </w:r>
      <w:r w:rsidRPr="009D18BD">
        <w:rPr>
          <w:sz w:val="24"/>
        </w:rPr>
        <w:lastRenderedPageBreak/>
        <w:t>естественно или то, о чём думаешь как о само собой разумеющемся, для меня подобно чуду", — но чудо это как-т</w:t>
      </w:r>
      <w:r w:rsidRPr="009D18BD">
        <w:rPr>
          <w:rFonts w:hint="eastAsia"/>
          <w:sz w:val="24"/>
        </w:rPr>
        <w:t>о</w:t>
      </w:r>
      <w:r w:rsidRPr="009D18BD">
        <w:rPr>
          <w:sz w:val="24"/>
        </w:rPr>
        <w:t xml:space="preserve"> слишком", — продолжаю я свой монолог.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Я не делаю этого снаружи, но часто могу разговаривать с собой дома. Мне кажется, что я </w:t>
      </w:r>
      <w:proofErr w:type="gramStart"/>
      <w:r w:rsidRPr="009D18BD">
        <w:rPr>
          <w:sz w:val="24"/>
        </w:rPr>
        <w:t>забуду</w:t>
      </w:r>
      <w:proofErr w:type="gramEnd"/>
      <w:r w:rsidRPr="009D18BD">
        <w:rPr>
          <w:sz w:val="24"/>
        </w:rPr>
        <w:t xml:space="preserve"> как говорить, если не буду делать этого.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Даже не знаю, что думать об этом.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Как и о том, что думает обо мне помнящий, об этой привычке Арараги-кун.</w:t>
      </w:r>
      <w:r w:rsidRPr="009D18BD">
        <w:rPr>
          <w:rStyle w:val="afd"/>
          <w:sz w:val="24"/>
        </w:rPr>
        <w:footnoteReference w:id="5"/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Сложив </w:t>
      </w:r>
      <w:proofErr w:type="spellStart"/>
      <w:r w:rsidRPr="009D18BD">
        <w:rPr>
          <w:sz w:val="24"/>
        </w:rPr>
        <w:t>футон</w:t>
      </w:r>
      <w:proofErr w:type="spellEnd"/>
      <w:r w:rsidRPr="009D18BD">
        <w:rPr>
          <w:sz w:val="24"/>
        </w:rPr>
        <w:t xml:space="preserve"> в гардеробную, я иду в туалет, чтобы умыть лицо.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После этого я надеваю контактные линзы.</w:t>
      </w:r>
    </w:p>
    <w:p w:rsidR="0057517F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Пока носила очки, от того, что линзы </w:t>
      </w:r>
      <w:proofErr w:type="gramStart"/>
      <w:r w:rsidRPr="009D18BD">
        <w:rPr>
          <w:sz w:val="24"/>
        </w:rPr>
        <w:t>надеваются непосредственно на глаза было</w:t>
      </w:r>
      <w:proofErr w:type="gramEnd"/>
      <w:r w:rsidRPr="009D18BD">
        <w:rPr>
          <w:sz w:val="24"/>
        </w:rPr>
        <w:t xml:space="preserve"> так жутко, что я не могла даже думать об этом, а когда только начала их носить, мне хотелось надевать их с закрытыми глазами</w:t>
      </w:r>
      <w:r w:rsidRPr="009D18BD">
        <w:rPr>
          <w:rStyle w:val="afd"/>
          <w:sz w:val="24"/>
        </w:rPr>
        <w:footnoteReference w:id="6"/>
      </w:r>
      <w:r w:rsidRPr="009D18BD">
        <w:rPr>
          <w:sz w:val="24"/>
        </w:rPr>
        <w:t>, но, как только привыкла к ним, страх прошёл.</w:t>
      </w:r>
    </w:p>
    <w:p w:rsidR="00D33037" w:rsidRPr="009D18BD" w:rsidRDefault="0057517F" w:rsidP="0057517F">
      <w:pPr>
        <w:ind w:firstLine="851"/>
        <w:rPr>
          <w:sz w:val="24"/>
        </w:rPr>
      </w:pPr>
      <w:r w:rsidRPr="009D18BD">
        <w:rPr>
          <w:sz w:val="24"/>
        </w:rPr>
        <w:t xml:space="preserve"> Привыкнуть можно к чем</w:t>
      </w:r>
      <w:bookmarkStart w:id="2" w:name="_GoBack"/>
      <w:bookmarkEnd w:id="2"/>
      <w:r w:rsidRPr="009D18BD">
        <w:rPr>
          <w:sz w:val="24"/>
        </w:rPr>
        <w:t>у угодно.</w:t>
      </w:r>
    </w:p>
    <w:sectPr w:rsidR="00D33037" w:rsidRPr="009D18BD" w:rsidSect="00D33037">
      <w:footerReference w:type="default" r:id="rId8"/>
      <w:pgSz w:w="11906" w:h="16838"/>
      <w:pgMar w:top="1134" w:right="850" w:bottom="1134" w:left="1701" w:header="708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30E" w:rsidRDefault="00A6630E" w:rsidP="00D33037">
      <w:pPr>
        <w:spacing w:line="240" w:lineRule="auto"/>
      </w:pPr>
      <w:r>
        <w:separator/>
      </w:r>
    </w:p>
  </w:endnote>
  <w:endnote w:type="continuationSeparator" w:id="0">
    <w:p w:rsidR="00A6630E" w:rsidRDefault="00A6630E" w:rsidP="00D33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441997"/>
      <w:docPartObj>
        <w:docPartGallery w:val="Page Numbers (Bottom of Page)"/>
        <w:docPartUnique/>
      </w:docPartObj>
    </w:sdtPr>
    <w:sdtEndPr/>
    <w:sdtContent>
      <w:p w:rsidR="00D33037" w:rsidRDefault="00D3303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8BD">
          <w:rPr>
            <w:noProof/>
          </w:rPr>
          <w:t>2</w:t>
        </w:r>
        <w:r>
          <w:fldChar w:fldCharType="end"/>
        </w:r>
      </w:p>
    </w:sdtContent>
  </w:sdt>
  <w:p w:rsidR="00D33037" w:rsidRDefault="00D33037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30E" w:rsidRDefault="00A6630E" w:rsidP="00D33037">
      <w:pPr>
        <w:spacing w:line="240" w:lineRule="auto"/>
      </w:pPr>
      <w:r>
        <w:separator/>
      </w:r>
    </w:p>
  </w:footnote>
  <w:footnote w:type="continuationSeparator" w:id="0">
    <w:p w:rsidR="00A6630E" w:rsidRDefault="00A6630E" w:rsidP="00D33037">
      <w:pPr>
        <w:spacing w:line="240" w:lineRule="auto"/>
      </w:pPr>
      <w:r>
        <w:continuationSeparator/>
      </w:r>
    </w:p>
  </w:footnote>
  <w:footnote w:id="1">
    <w:p w:rsidR="00472AC2" w:rsidRDefault="00472AC2">
      <w:pPr>
        <w:pStyle w:val="afb"/>
      </w:pPr>
      <w:r>
        <w:rPr>
          <w:rStyle w:val="afd"/>
        </w:rPr>
        <w:footnoteRef/>
      </w:r>
      <w:r>
        <w:t xml:space="preserve"> Вставил бы сюда «высокотехнологичный»</w:t>
      </w:r>
    </w:p>
  </w:footnote>
  <w:footnote w:id="2">
    <w:p w:rsidR="00FB21D3" w:rsidRDefault="00FB21D3">
      <w:pPr>
        <w:pStyle w:val="afb"/>
      </w:pPr>
      <w:r>
        <w:rPr>
          <w:rStyle w:val="afd"/>
        </w:rPr>
        <w:footnoteRef/>
      </w:r>
      <w:r>
        <w:t xml:space="preserve"> Фактически «жаждать», выражает сильное желание чего-либо.</w:t>
      </w:r>
    </w:p>
  </w:footnote>
  <w:footnote w:id="3">
    <w:p w:rsidR="0057517F" w:rsidRPr="00FB21D3" w:rsidRDefault="0057517F">
      <w:pPr>
        <w:pStyle w:val="afb"/>
      </w:pPr>
      <w:r>
        <w:rPr>
          <w:rStyle w:val="afd"/>
        </w:rPr>
        <w:footnoteRef/>
      </w:r>
      <w:r w:rsidRPr="00FB21D3">
        <w:t xml:space="preserve"> ‘</w:t>
      </w:r>
      <w:proofErr w:type="spellStart"/>
      <w:r w:rsidRPr="0057517F">
        <w:rPr>
          <w:lang w:val="en-US"/>
        </w:rPr>
        <w:t>konoko</w:t>
      </w:r>
      <w:proofErr w:type="spellEnd"/>
      <w:r w:rsidRPr="00FB21D3">
        <w:t xml:space="preserve"> </w:t>
      </w:r>
      <w:r w:rsidRPr="0057517F">
        <w:rPr>
          <w:lang w:val="en-US"/>
        </w:rPr>
        <w:t>ha</w:t>
      </w:r>
      <w:r w:rsidRPr="00FB21D3">
        <w:t xml:space="preserve"> </w:t>
      </w:r>
      <w:proofErr w:type="spellStart"/>
      <w:r w:rsidRPr="0057517F">
        <w:rPr>
          <w:lang w:val="en-US"/>
        </w:rPr>
        <w:t>daizyoubu</w:t>
      </w:r>
      <w:proofErr w:type="spellEnd"/>
      <w:r w:rsidRPr="00FB21D3">
        <w:t xml:space="preserve"> </w:t>
      </w:r>
      <w:proofErr w:type="spellStart"/>
      <w:r w:rsidRPr="0057517F">
        <w:rPr>
          <w:lang w:val="en-US"/>
        </w:rPr>
        <w:t>darou</w:t>
      </w:r>
      <w:proofErr w:type="spellEnd"/>
      <w:r w:rsidRPr="00FB21D3">
        <w:t>’</w:t>
      </w:r>
    </w:p>
  </w:footnote>
  <w:footnote w:id="4">
    <w:p w:rsidR="0057517F" w:rsidRPr="00BF66E7" w:rsidRDefault="0057517F">
      <w:pPr>
        <w:pStyle w:val="afb"/>
      </w:pPr>
      <w:r>
        <w:rPr>
          <w:rStyle w:val="afd"/>
        </w:rPr>
        <w:footnoteRef/>
      </w:r>
      <w:r>
        <w:t xml:space="preserve"> </w:t>
      </w:r>
      <w:r>
        <w:rPr>
          <w:rFonts w:ascii="MS Mincho" w:eastAsia="MS Mincho" w:hAnsi="MS Mincho" w:cs="MS Mincho" w:hint="eastAsia"/>
        </w:rPr>
        <w:t>「</w:t>
      </w:r>
      <w:proofErr w:type="spellStart"/>
      <w:r>
        <w:rPr>
          <w:rFonts w:ascii="MS Mincho" w:eastAsia="MS Mincho" w:hAnsi="MS Mincho" w:cs="MS Mincho" w:hint="eastAsia"/>
        </w:rPr>
        <w:t>オンオフ</w:t>
      </w:r>
      <w:proofErr w:type="spellEnd"/>
      <w:r>
        <w:rPr>
          <w:rFonts w:ascii="MS Mincho" w:eastAsia="MS Mincho" w:hAnsi="MS Mincho" w:cs="MS Mincho" w:hint="eastAsia"/>
        </w:rPr>
        <w:t>」、</w:t>
      </w:r>
      <w:proofErr w:type="spellStart"/>
      <w:r>
        <w:rPr>
          <w:rFonts w:cs="Times New Roman"/>
        </w:rPr>
        <w:t>Вкл</w:t>
      </w:r>
      <w:proofErr w:type="spellEnd"/>
      <w:r>
        <w:t>/</w:t>
      </w:r>
      <w:proofErr w:type="spellStart"/>
      <w:r>
        <w:t>Выкл</w:t>
      </w:r>
      <w:proofErr w:type="spellEnd"/>
    </w:p>
  </w:footnote>
  <w:footnote w:id="5">
    <w:p w:rsidR="0057517F" w:rsidRPr="0057517F" w:rsidRDefault="0057517F">
      <w:pPr>
        <w:pStyle w:val="afb"/>
      </w:pPr>
      <w:r>
        <w:rPr>
          <w:rStyle w:val="afd"/>
        </w:rPr>
        <w:footnoteRef/>
      </w:r>
      <w:r>
        <w:t xml:space="preserve"> Он над ней по-доброму ухмыльнулся, </w:t>
      </w:r>
      <w:proofErr w:type="gramStart"/>
      <w:r>
        <w:t>поехавшая</w:t>
      </w:r>
      <w:proofErr w:type="gramEnd"/>
      <w:r>
        <w:t xml:space="preserve"> же</w:t>
      </w:r>
    </w:p>
  </w:footnote>
  <w:footnote w:id="6">
    <w:p w:rsidR="0057517F" w:rsidRDefault="0057517F">
      <w:pPr>
        <w:pStyle w:val="afb"/>
      </w:pPr>
      <w:r>
        <w:rPr>
          <w:rStyle w:val="afd"/>
        </w:rPr>
        <w:footnoteRef/>
      </w:r>
      <w:r>
        <w:t xml:space="preserve"> Это метафора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037"/>
    <w:rsid w:val="000F7BC8"/>
    <w:rsid w:val="001F42E2"/>
    <w:rsid w:val="002644B8"/>
    <w:rsid w:val="002E66D2"/>
    <w:rsid w:val="00446B82"/>
    <w:rsid w:val="00472AC2"/>
    <w:rsid w:val="004D0A06"/>
    <w:rsid w:val="0057517F"/>
    <w:rsid w:val="00842D55"/>
    <w:rsid w:val="00857848"/>
    <w:rsid w:val="009D18BD"/>
    <w:rsid w:val="00A5383C"/>
    <w:rsid w:val="00A6630E"/>
    <w:rsid w:val="00A70845"/>
    <w:rsid w:val="00AD69AD"/>
    <w:rsid w:val="00B07CC4"/>
    <w:rsid w:val="00BF1D59"/>
    <w:rsid w:val="00BF66E7"/>
    <w:rsid w:val="00C23AEC"/>
    <w:rsid w:val="00D33037"/>
    <w:rsid w:val="00F152F2"/>
    <w:rsid w:val="00FB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МЭИ"/>
    <w:qFormat/>
    <w:rsid w:val="00D33037"/>
    <w:pPr>
      <w:spacing w:after="0" w:line="360" w:lineRule="auto"/>
    </w:pPr>
    <w:rPr>
      <w:rFonts w:ascii="Times New Roman" w:hAnsi="Times New Roman"/>
      <w:sz w:val="28"/>
    </w:rPr>
  </w:style>
  <w:style w:type="paragraph" w:styleId="1">
    <w:name w:val="heading 1"/>
    <w:aliases w:val="Заголовок 1МЭИ"/>
    <w:basedOn w:val="a"/>
    <w:next w:val="a"/>
    <w:link w:val="10"/>
    <w:uiPriority w:val="9"/>
    <w:qFormat/>
    <w:rsid w:val="00D33037"/>
    <w:pPr>
      <w:spacing w:before="120"/>
      <w:contextualSpacing/>
      <w:outlineLvl w:val="0"/>
    </w:pPr>
    <w:rPr>
      <w:rFonts w:eastAsiaTheme="majorEastAsia" w:cstheme="majorBidi"/>
      <w:bCs/>
      <w:color w:val="000000" w:themeColor="text1"/>
      <w:sz w:val="32"/>
      <w:szCs w:val="28"/>
    </w:rPr>
  </w:style>
  <w:style w:type="paragraph" w:styleId="2">
    <w:name w:val="heading 2"/>
    <w:aliases w:val="Заголовок 2МЭИ"/>
    <w:basedOn w:val="a"/>
    <w:next w:val="a"/>
    <w:link w:val="20"/>
    <w:uiPriority w:val="9"/>
    <w:semiHidden/>
    <w:unhideWhenUsed/>
    <w:qFormat/>
    <w:rsid w:val="00D33037"/>
    <w:pPr>
      <w:spacing w:before="360"/>
      <w:ind w:left="567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3037"/>
    <w:pPr>
      <w:spacing w:before="200" w:line="271" w:lineRule="auto"/>
      <w:ind w:left="1134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037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3037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3037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3037"/>
    <w:pPr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3037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3037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МЭИ Знак"/>
    <w:basedOn w:val="a0"/>
    <w:link w:val="1"/>
    <w:uiPriority w:val="9"/>
    <w:rsid w:val="00D33037"/>
    <w:rPr>
      <w:rFonts w:ascii="Times New Roman" w:eastAsiaTheme="majorEastAsia" w:hAnsi="Times New Roman" w:cstheme="majorBidi"/>
      <w:bCs/>
      <w:color w:val="000000" w:themeColor="text1"/>
      <w:sz w:val="32"/>
      <w:szCs w:val="28"/>
    </w:rPr>
  </w:style>
  <w:style w:type="paragraph" w:styleId="a3">
    <w:name w:val="No Spacing"/>
    <w:basedOn w:val="a"/>
    <w:link w:val="a4"/>
    <w:uiPriority w:val="1"/>
    <w:qFormat/>
    <w:rsid w:val="00D33037"/>
    <w:pPr>
      <w:spacing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D33037"/>
    <w:rPr>
      <w:rFonts w:asciiTheme="majorHAnsi" w:eastAsiaTheme="majorEastAsia" w:hAnsiTheme="majorHAnsi" w:cstheme="majorBidi"/>
      <w:b/>
      <w:bCs/>
      <w:sz w:val="28"/>
    </w:rPr>
  </w:style>
  <w:style w:type="character" w:customStyle="1" w:styleId="20">
    <w:name w:val="Заголовок 2 Знак"/>
    <w:aliases w:val="Заголовок 2МЭИ Знак"/>
    <w:basedOn w:val="a0"/>
    <w:link w:val="2"/>
    <w:uiPriority w:val="9"/>
    <w:semiHidden/>
    <w:rsid w:val="00D33037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3303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D3303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D3303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D3303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D3303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3303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D3303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3303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D3303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3303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9">
    <w:name w:val="Strong"/>
    <w:uiPriority w:val="22"/>
    <w:qFormat/>
    <w:rsid w:val="00D33037"/>
    <w:rPr>
      <w:b/>
      <w:bCs/>
    </w:rPr>
  </w:style>
  <w:style w:type="character" w:styleId="aa">
    <w:name w:val="Emphasis"/>
    <w:uiPriority w:val="20"/>
    <w:qFormat/>
    <w:rsid w:val="00D3303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List Paragraph"/>
    <w:basedOn w:val="a"/>
    <w:uiPriority w:val="34"/>
    <w:qFormat/>
    <w:rsid w:val="00D330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33037"/>
    <w:pPr>
      <w:spacing w:before="200"/>
      <w:ind w:left="360" w:right="360"/>
    </w:pPr>
    <w:rPr>
      <w:rFonts w:asciiTheme="minorHAnsi" w:hAnsiTheme="minorHAnsi"/>
      <w:i/>
      <w:iCs/>
      <w:sz w:val="22"/>
    </w:rPr>
  </w:style>
  <w:style w:type="character" w:customStyle="1" w:styleId="22">
    <w:name w:val="Цитата 2 Знак"/>
    <w:basedOn w:val="a0"/>
    <w:link w:val="21"/>
    <w:uiPriority w:val="29"/>
    <w:rsid w:val="00D33037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D33037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hAnsiTheme="minorHAnsi"/>
      <w:b/>
      <w:bCs/>
      <w:i/>
      <w:iCs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D33037"/>
    <w:rPr>
      <w:b/>
      <w:bCs/>
      <w:i/>
      <w:iCs/>
    </w:rPr>
  </w:style>
  <w:style w:type="character" w:styleId="ae">
    <w:name w:val="Subtle Emphasis"/>
    <w:uiPriority w:val="19"/>
    <w:qFormat/>
    <w:rsid w:val="00D33037"/>
    <w:rPr>
      <w:i/>
      <w:iCs/>
    </w:rPr>
  </w:style>
  <w:style w:type="character" w:styleId="af">
    <w:name w:val="Intense Emphasis"/>
    <w:uiPriority w:val="21"/>
    <w:qFormat/>
    <w:rsid w:val="00D33037"/>
    <w:rPr>
      <w:b/>
      <w:bCs/>
    </w:rPr>
  </w:style>
  <w:style w:type="character" w:styleId="af0">
    <w:name w:val="Subtle Reference"/>
    <w:uiPriority w:val="31"/>
    <w:qFormat/>
    <w:rsid w:val="00D33037"/>
    <w:rPr>
      <w:smallCaps/>
    </w:rPr>
  </w:style>
  <w:style w:type="character" w:styleId="af1">
    <w:name w:val="Intense Reference"/>
    <w:uiPriority w:val="32"/>
    <w:qFormat/>
    <w:rsid w:val="00D33037"/>
    <w:rPr>
      <w:smallCaps/>
      <w:spacing w:val="5"/>
      <w:u w:val="single"/>
    </w:rPr>
  </w:style>
  <w:style w:type="character" w:styleId="af2">
    <w:name w:val="Book Title"/>
    <w:uiPriority w:val="33"/>
    <w:qFormat/>
    <w:rsid w:val="00D33037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3303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rsid w:val="00D33037"/>
    <w:pPr>
      <w:spacing w:after="100"/>
    </w:pPr>
  </w:style>
  <w:style w:type="character" w:styleId="af4">
    <w:name w:val="Hyperlink"/>
    <w:basedOn w:val="a0"/>
    <w:uiPriority w:val="99"/>
    <w:unhideWhenUsed/>
    <w:rsid w:val="00D33037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D330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3037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D33037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D33037"/>
    <w:rPr>
      <w:rFonts w:ascii="Times New Roman" w:hAnsi="Times New Roman"/>
      <w:sz w:val="28"/>
    </w:rPr>
  </w:style>
  <w:style w:type="paragraph" w:styleId="af9">
    <w:name w:val="footer"/>
    <w:basedOn w:val="a"/>
    <w:link w:val="afa"/>
    <w:uiPriority w:val="99"/>
    <w:unhideWhenUsed/>
    <w:rsid w:val="00D33037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D33037"/>
    <w:rPr>
      <w:rFonts w:ascii="Times New Roman" w:hAnsi="Times New Roman"/>
      <w:sz w:val="28"/>
    </w:rPr>
  </w:style>
  <w:style w:type="paragraph" w:styleId="afb">
    <w:name w:val="footnote text"/>
    <w:basedOn w:val="a"/>
    <w:link w:val="afc"/>
    <w:uiPriority w:val="99"/>
    <w:semiHidden/>
    <w:unhideWhenUsed/>
    <w:rsid w:val="0057517F"/>
    <w:pPr>
      <w:spacing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57517F"/>
    <w:rPr>
      <w:rFonts w:ascii="Times New Roman" w:hAnsi="Times New Roman"/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5751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МЭИ"/>
    <w:qFormat/>
    <w:rsid w:val="00D33037"/>
    <w:pPr>
      <w:spacing w:after="0" w:line="360" w:lineRule="auto"/>
    </w:pPr>
    <w:rPr>
      <w:rFonts w:ascii="Times New Roman" w:hAnsi="Times New Roman"/>
      <w:sz w:val="28"/>
    </w:rPr>
  </w:style>
  <w:style w:type="paragraph" w:styleId="1">
    <w:name w:val="heading 1"/>
    <w:aliases w:val="Заголовок 1МЭИ"/>
    <w:basedOn w:val="a"/>
    <w:next w:val="a"/>
    <w:link w:val="10"/>
    <w:uiPriority w:val="9"/>
    <w:qFormat/>
    <w:rsid w:val="00D33037"/>
    <w:pPr>
      <w:spacing w:before="120"/>
      <w:contextualSpacing/>
      <w:outlineLvl w:val="0"/>
    </w:pPr>
    <w:rPr>
      <w:rFonts w:eastAsiaTheme="majorEastAsia" w:cstheme="majorBidi"/>
      <w:bCs/>
      <w:color w:val="000000" w:themeColor="text1"/>
      <w:sz w:val="32"/>
      <w:szCs w:val="28"/>
    </w:rPr>
  </w:style>
  <w:style w:type="paragraph" w:styleId="2">
    <w:name w:val="heading 2"/>
    <w:aliases w:val="Заголовок 2МЭИ"/>
    <w:basedOn w:val="a"/>
    <w:next w:val="a"/>
    <w:link w:val="20"/>
    <w:uiPriority w:val="9"/>
    <w:semiHidden/>
    <w:unhideWhenUsed/>
    <w:qFormat/>
    <w:rsid w:val="00D33037"/>
    <w:pPr>
      <w:spacing w:before="360"/>
      <w:ind w:left="567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3037"/>
    <w:pPr>
      <w:spacing w:before="200" w:line="271" w:lineRule="auto"/>
      <w:ind w:left="1134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037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3037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3037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3037"/>
    <w:pPr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3037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3037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МЭИ Знак"/>
    <w:basedOn w:val="a0"/>
    <w:link w:val="1"/>
    <w:uiPriority w:val="9"/>
    <w:rsid w:val="00D33037"/>
    <w:rPr>
      <w:rFonts w:ascii="Times New Roman" w:eastAsiaTheme="majorEastAsia" w:hAnsi="Times New Roman" w:cstheme="majorBidi"/>
      <w:bCs/>
      <w:color w:val="000000" w:themeColor="text1"/>
      <w:sz w:val="32"/>
      <w:szCs w:val="28"/>
    </w:rPr>
  </w:style>
  <w:style w:type="paragraph" w:styleId="a3">
    <w:name w:val="No Spacing"/>
    <w:basedOn w:val="a"/>
    <w:link w:val="a4"/>
    <w:uiPriority w:val="1"/>
    <w:qFormat/>
    <w:rsid w:val="00D33037"/>
    <w:pPr>
      <w:spacing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D33037"/>
    <w:rPr>
      <w:rFonts w:asciiTheme="majorHAnsi" w:eastAsiaTheme="majorEastAsia" w:hAnsiTheme="majorHAnsi" w:cstheme="majorBidi"/>
      <w:b/>
      <w:bCs/>
      <w:sz w:val="28"/>
    </w:rPr>
  </w:style>
  <w:style w:type="character" w:customStyle="1" w:styleId="20">
    <w:name w:val="Заголовок 2 Знак"/>
    <w:aliases w:val="Заголовок 2МЭИ Знак"/>
    <w:basedOn w:val="a0"/>
    <w:link w:val="2"/>
    <w:uiPriority w:val="9"/>
    <w:semiHidden/>
    <w:rsid w:val="00D33037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3303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D3303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D3303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D3303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D3303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3303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D3303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3303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D3303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3303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9">
    <w:name w:val="Strong"/>
    <w:uiPriority w:val="22"/>
    <w:qFormat/>
    <w:rsid w:val="00D33037"/>
    <w:rPr>
      <w:b/>
      <w:bCs/>
    </w:rPr>
  </w:style>
  <w:style w:type="character" w:styleId="aa">
    <w:name w:val="Emphasis"/>
    <w:uiPriority w:val="20"/>
    <w:qFormat/>
    <w:rsid w:val="00D3303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List Paragraph"/>
    <w:basedOn w:val="a"/>
    <w:uiPriority w:val="34"/>
    <w:qFormat/>
    <w:rsid w:val="00D330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33037"/>
    <w:pPr>
      <w:spacing w:before="200"/>
      <w:ind w:left="360" w:right="360"/>
    </w:pPr>
    <w:rPr>
      <w:rFonts w:asciiTheme="minorHAnsi" w:hAnsiTheme="minorHAnsi"/>
      <w:i/>
      <w:iCs/>
      <w:sz w:val="22"/>
    </w:rPr>
  </w:style>
  <w:style w:type="character" w:customStyle="1" w:styleId="22">
    <w:name w:val="Цитата 2 Знак"/>
    <w:basedOn w:val="a0"/>
    <w:link w:val="21"/>
    <w:uiPriority w:val="29"/>
    <w:rsid w:val="00D33037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D33037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hAnsiTheme="minorHAnsi"/>
      <w:b/>
      <w:bCs/>
      <w:i/>
      <w:iCs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D33037"/>
    <w:rPr>
      <w:b/>
      <w:bCs/>
      <w:i/>
      <w:iCs/>
    </w:rPr>
  </w:style>
  <w:style w:type="character" w:styleId="ae">
    <w:name w:val="Subtle Emphasis"/>
    <w:uiPriority w:val="19"/>
    <w:qFormat/>
    <w:rsid w:val="00D33037"/>
    <w:rPr>
      <w:i/>
      <w:iCs/>
    </w:rPr>
  </w:style>
  <w:style w:type="character" w:styleId="af">
    <w:name w:val="Intense Emphasis"/>
    <w:uiPriority w:val="21"/>
    <w:qFormat/>
    <w:rsid w:val="00D33037"/>
    <w:rPr>
      <w:b/>
      <w:bCs/>
    </w:rPr>
  </w:style>
  <w:style w:type="character" w:styleId="af0">
    <w:name w:val="Subtle Reference"/>
    <w:uiPriority w:val="31"/>
    <w:qFormat/>
    <w:rsid w:val="00D33037"/>
    <w:rPr>
      <w:smallCaps/>
    </w:rPr>
  </w:style>
  <w:style w:type="character" w:styleId="af1">
    <w:name w:val="Intense Reference"/>
    <w:uiPriority w:val="32"/>
    <w:qFormat/>
    <w:rsid w:val="00D33037"/>
    <w:rPr>
      <w:smallCaps/>
      <w:spacing w:val="5"/>
      <w:u w:val="single"/>
    </w:rPr>
  </w:style>
  <w:style w:type="character" w:styleId="af2">
    <w:name w:val="Book Title"/>
    <w:uiPriority w:val="33"/>
    <w:qFormat/>
    <w:rsid w:val="00D33037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3303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rsid w:val="00D33037"/>
    <w:pPr>
      <w:spacing w:after="100"/>
    </w:pPr>
  </w:style>
  <w:style w:type="character" w:styleId="af4">
    <w:name w:val="Hyperlink"/>
    <w:basedOn w:val="a0"/>
    <w:uiPriority w:val="99"/>
    <w:unhideWhenUsed/>
    <w:rsid w:val="00D33037"/>
    <w:rPr>
      <w:color w:val="0000FF" w:themeColor="hyperlink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D330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3037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D33037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D33037"/>
    <w:rPr>
      <w:rFonts w:ascii="Times New Roman" w:hAnsi="Times New Roman"/>
      <w:sz w:val="28"/>
    </w:rPr>
  </w:style>
  <w:style w:type="paragraph" w:styleId="af9">
    <w:name w:val="footer"/>
    <w:basedOn w:val="a"/>
    <w:link w:val="afa"/>
    <w:uiPriority w:val="99"/>
    <w:unhideWhenUsed/>
    <w:rsid w:val="00D33037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D33037"/>
    <w:rPr>
      <w:rFonts w:ascii="Times New Roman" w:hAnsi="Times New Roman"/>
      <w:sz w:val="28"/>
    </w:rPr>
  </w:style>
  <w:style w:type="paragraph" w:styleId="afb">
    <w:name w:val="footnote text"/>
    <w:basedOn w:val="a"/>
    <w:link w:val="afc"/>
    <w:uiPriority w:val="99"/>
    <w:semiHidden/>
    <w:unhideWhenUsed/>
    <w:rsid w:val="0057517F"/>
    <w:pPr>
      <w:spacing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57517F"/>
    <w:rPr>
      <w:rFonts w:ascii="Times New Roman" w:hAnsi="Times New Roman"/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575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562CC-D5C6-4AC9-AA14-A555A946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dcterms:created xsi:type="dcterms:W3CDTF">2012-03-15T17:31:00Z</dcterms:created>
  <dcterms:modified xsi:type="dcterms:W3CDTF">2012-03-20T21:55:00Z</dcterms:modified>
</cp:coreProperties>
</file>